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4"/>
      </w:tblGrid>
      <w:tr w:rsidR="00AE7125" w:rsidRPr="00AE7125" w:rsidTr="00AE71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25" w:rsidRPr="00AE7125" w:rsidRDefault="00AE7125" w:rsidP="00AE71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İSLAHİYE </w:t>
            </w:r>
            <w:r w:rsidRPr="00AE7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İLÇE JANDARMA KOMUTANLIĞI</w:t>
            </w:r>
          </w:p>
          <w:p w:rsidR="00AE7125" w:rsidRPr="00AE7125" w:rsidRDefault="00AE7125" w:rsidP="00AE71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HİZMET STANDARTLARI TABLOSU</w:t>
            </w:r>
          </w:p>
        </w:tc>
      </w:tr>
      <w:tr w:rsidR="00AE7125" w:rsidRPr="00AE7125" w:rsidTr="00AE712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144"/>
              <w:gridCol w:w="9745"/>
              <w:gridCol w:w="2043"/>
            </w:tblGrid>
            <w:tr w:rsidR="00AE7125" w:rsidRPr="00AE7125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SIRA NO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3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Sayılı Kanun Kapsamında Verilen Yivsiz Tüfek Ruhsatnamesi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Sağlık raporu,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6 ay içinde çekilmiş (4)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İstenilen belgeler tamamlandıktan sonra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Geçici Olarak Geri Alınan Sürücü Belgesinin İadesi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Nüfus Cüzdanı veya kimlik yerine geçen diğer belgelere ilave olarak,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48'inci Maddesine İstinaden Alınmış İse;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davranışı geliştirme eğitimi başarı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-teknik değerlendirme ve psikiyatri uzmanı muayene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118'inci Maddesine İstinaden Alınmış İse;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Eğitim belgesi, psikiyatri uzmanından alınacak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-teknik değerlendirme belgesi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 xml:space="preserve">(Geriye doğru (1) yıl içerisinde (100) ceza puanını dolduranların, birinci defa eğitime, ikinci defada psikiyatri uzmanı tarafından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-teknik değerlendirme testine tabi tutulması gerekmektedir).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51/2-b Maddesine İstinaden Alınmış İse;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Psikiyatri uzmanından alınacak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-teknik değerlendirme belgesi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 xml:space="preserve">(Geriye doğru (1) yıl içerisinde (5) defa hız sınırını %30'dan fazla aşanların, psikiyatri uzmanı tarafından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-teknik değerlendirme testine tabi tutulması gerekmektedir).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 Saat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Trafik Kazası Tespit Tutanağının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Nüfus cüzdanı veya kimlik yerine geçen diğer belgeler,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24 Saat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Trafikten Men Edilen Aracın İade Edilmesi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Muayene Süresi Geçen Araçlar;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 muayene raporu,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(Trafik belgesinde muayene yeri dolduysa bu belge istenir)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Aracın Noter Satışının Alınarak, 1 Ay İçerisinde Satın Alan Adına Tescil Belgesi Çıkarılmadığı İçin Trafikten Men Edilen Araçlar;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 tescil belgesi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(yeni çıkarılmış)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Sürücü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 Olmayan Araçlar;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 20/1-a/1, 21, 25, 26/1, 28, 30/1-a, 30/1-b, 31/1-b, 32, 65/1-b, 65/1-d, 65/1-e, 65/5 ve EK-2 Maddelerine İstinaden Trafikten Men Edilen Araçlar;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Aracın men edilmesini gerektiren eksikliklerin giderilmesi/giderildiğinin belgelendirilmesi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Araç, araç sahibi veya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muvafakatname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ile müracaat eden kişilere teslim edilir. Şirket adına kayıtlı araç ise şirket yetkilisi imza sirküleri istenir.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1 Saat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6136 Sayılı Kanun Kapsamında Verilen Silah Taşıma Ruhsatları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Tüm Vatandaşlar İçin Ortak Belgeler;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Sağlık raporu,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6 ay içinde çekilmiş (4) adet vesikalık fotoğraf,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Bunlara ilave olarak;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Can Güvenliği (91/1779 Sayılı Yönetmelik 7/a) Nedeniyle Silah Taşıma Ruhsatı Talep Edenlerden;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Hayati tehlike gerekçelerini açıkça belirten dilekçe,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Silah taşımaya gerekçe gösterilen iş ya da faaliyete ilişkin belge.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Yabancı Ülke Fahri Temsilciliğini Yapan Türk Vatandaşlarından;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Dışişleri Bakanlığı resmi görev yazısı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Basın Mensuplarından;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Basın Yayın Enformasyon Genel Müdürlüğü resmi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Sarı basın kartı aslı ve fotokopisi.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Altın ve Gümüş ile İlişkili İşlerde Çalışanlardan;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Oda kayıt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İşyeri ruhsat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Şirketler için ticaret sicil gazetesi,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Şirketler için kimlerin silah alacağını belirleyen yetkili kurul kararı.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Maddesi (e) Fıkrası Kapsamındaki Kişilerden;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Talep eden kişinin faaliyete ilişkin ruhsat veya belge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Vergi dairesi yazısı,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Bu iş yerlerinde çalışan güvenlik belgesi olan kişiler için;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 sahibinin yazılı müracaatı,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Sigorta primlerinin ödendiğine dair yazı,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Güvenlik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Banka Müdürlerinden;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Görev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Pilotlardan; 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Kurum yazısı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Pilotluk lisans fotokopisi.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Maddesi (h) Fıkrası Kapsamındaki Kişilerden;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Mükellefiyeti ve yıllık satış tutarını gösterir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Serbest bölgelerde gösterilen faaliyet nedeniyle vergiye tabi olunmaması halinde yeminli mali müşavir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Kar-zarar cetveli ve bilânço,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Ticaret sicil gazetesinde en son yayınlanan şirket ana sözleşmesi,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Ruhsat talebi doğrultusunda yönetim kurulu başkan ve üyeleri ile genel müdür ve yardımcılarının görevleriyle ilgili atama kararı ve buna ilişkin ticaret sicil gazetesi.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Maddesi (ı) Fıkrası Kapsamındaki Toprak Sahibi Kişilerden;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Toprak miktarını gösterir tapu müdürlüğü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Ziraat odasından veya tarım il/ilçe müdürlüğünden alınacak üretici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Maddesi (i) Fıkrası Kapsamındaki Sürü Sahiplerinden;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Ziraat odasından veya tarım il ve ilçe müdürlüklerinden alınacak üretici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Hayvan sayısını gösterir tarım il/ilçe müdürlüğü/vergi dairesi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Müteahhitlerden;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 deneyim(iş bitirme/iş durum)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Ortaklık veya şirket söz konusu ise bu durumu gösterir ticaret sicil gazetesi,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Sorumlu ortakları ve kimlerin silah ruhsatı alacağını belirten yetkili kurul kararı.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Akaryakıt İstasyon Sahiplerinden;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Kurum ile yapılan sözleşme fotokopisi, işyeri ruhsat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Ortaklık veya şirket söz konusu ise bu durumu gösterir ticaret sicil gazetesi,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Sorumlu ortaklardan ve kimlerin silah ruhsatı alacağını belirten yetkili kurul kararı.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Akaryakıt İstasyonları Sahipleri Adına Akaryakıt Satışı Yapanlardan;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İş sahibinin yazılı müracaatı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(ortaklık veya şirket söz konusu ise silâh ruhsatı talebine dair yetkili kurul kararı),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Kurum ile yapılan sözleşme fotokopisi, işyeri ruhsat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Çalışanın sigorta primlerinin ödendiğine dair sosyal güvenlik kurumu yazısı.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91/1779 Sayılı Yönetmelik 9'uncu Maddesi (m) Fıkrası </w:t>
                  </w:r>
                  <w:proofErr w:type="spell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Kapsamındakiİş</w:t>
                  </w:r>
                  <w:proofErr w:type="spellEnd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Sahiplerinden;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Yaptığı işten 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Çalıştırılan işçi sayısını ve primlerin ödendiğine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Ortaklık veya şirket söz konusu ise bu durumu gösterir ticaret sicil gazetesi,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Sorumlu ortakları ve kimlerin silah ruhsatı alacağını belirten yetkili kurul kararı,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Bu iş yerlerinde çalışan bekçi, veznedar ve mutemetler için;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 sahibinin yazılı müracaatı,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Ortaklık veya şirket söz konusu ise bu durumu gösterir ticaret sicil gazetesi,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Silah ruhsatı talebine dair yetkili kurul kararı,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Sigorta primlerinin ödendiğine dair sosyal güvenlik kurumu yazısı,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Yapılan işe dair vergi dairesi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Atış Poligonu Sahibi ve Koruma Görevlilerinden;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İşletme ruhsatı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Yaptığı işten vergi mükellefi olduğuna dair vergi dairesi yazısı, 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Ortaklık veya şirket söz konusu ise bu durumu gösterir ticaret sicil gazetesi, 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Yönetimden sorumlu ortakları ve kimlerin silâh ruhsatı alacağını belirten yetkili kurul kararı,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Bu işyerlerinde çalışan bekçilerden; 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İş sahiplerinden istenen belgeler, 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İşverenin yazılı müracaatı, ortaklık veya şirket söz konusu ise silâh ruhsatı talebine dair yetkili kurul kararı,</w:t>
                  </w:r>
                </w:p>
                <w:p w:rsidR="00AE7125" w:rsidRPr="00AE7125" w:rsidRDefault="00AE7125" w:rsidP="00AE7125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Sigorta primlerinin ödendiğine dair kurum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Maddesi (o) Fıkrası Kapsamındakilerden;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Kişi/kurumun yazılı müracaatı,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Eski eserler ve tarihi anıtların tapu kayıt belgeleri,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Bekçilerin primlerinin ödendiğine dair SGK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Arıcılardan;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Ziraat odalarından veya tarım il/ilçe müdürlüğünden alınacak çiftçi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Tarım il/ilçe müdürlüğünden kovan adedini belirten yazı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(en az aktif olan 100 kovan olması gerekmektedir)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2000 kg bal satıldığına dair müstahsil makbuzu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(müracaat tarihi itibarıyla 1 yıllık olmasına dikkat edilecektir)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Arıcılığın meskûn yerler dışında, gezginci olarak ve bilfiil yapıldığına dair il/ilçe tarım müdürlüğünün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Patlayıcı Madde Depo Koruma Görevlilerinden;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Vergi mükellefi olduğuna dair 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Oda kayıt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 sahibinin yazılı müracaatı,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Depo izin belgesi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Sigorta primlerinin ödendiğine dair kurum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9'uncu madde (r) fıkrası kapsamındaki kişiler;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Ayrılış şeklini belirten kurum yazısı.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Döviz ile Uğraşan Şirket Temsilcilerinden;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Banka ve kambiyo genel müdürlüğünün izin belgesi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Oda kayıt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Vergi dairesi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İşyeri ruhsat fotokopisi.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Avukat ve Noterlerden;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Avukatlardan, baro üyelik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Noterlerden, noterlik belgesi fotokopisi.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Kamu Kurumu Niteliğindeki Meslek Kuruluşlarının Birlik, Federasyon ve Konfederasyon Yönetim Kurulu Başkan ve Üyeleri ile Ticaret ve Sanayi Odaları Başkan ve Üyeleri ile Meclis Üyelerinden;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Bağlı olunan oda, birlik, federasyon, konfederasyonun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Görevle ilgili seçim tutanağı.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Köy ve Mahalle Muhtarlığı, Belediye Başkanlığı, İl Genel Meclis Üyeliği Yapmış Olanlardan;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Valilik veya kaymakamlıktan alınacak görev belgesi,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Görevle ilgili seçim tutanağı.</w:t>
                  </w:r>
                  <w:proofErr w:type="gramEnd"/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Şehit Yakınlarından;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Şehitlik belgesi.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91/1779 Sayılı Yönetmelik 10'uncu Maddesi Kapsamındaki Kamu Görevlilerinden;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Normal emekli olanlardan, Emekli Sandığı Genel Müdürlüğü veya ilgili kurumlarca düzenlenmiş emekli olduğuna dair belge veya emekli kimlik kartı fotokopisi,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Haklarında meslek veya memuriyetten çıkarma cezası istemiyle tahkikat açılıp açılmadığı veya kesinleşmiş bir mahkeme kararı bulunup bulunmadığına ilişkin kurum yazısı,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İstifa ederek ayrılanlardan; ikametgâh ilmühaberi,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Malulen emekli olanlardan; maluliyet sebebini gösteren sağlık kurulu raporu,</w:t>
                  </w:r>
                </w:p>
                <w:p w:rsidR="00AE7125" w:rsidRPr="00AE7125" w:rsidRDefault="00AE7125" w:rsidP="00AE712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Psikolojik rahatsızlığı sebebiyle emekli edilenlerden; ilk raporu aldığı sağlık kuruluşundan ilk rapordan bahsedilerek düzenlenmiş son sağlık durumunu gösterir heyet raporu.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İstenilen belgeler tamamlandıktan sonra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(7) İş Günü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Can güvenliği nedeniyle verilecek silah taşıma ruhsat işlemlerinin tamamlanması 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30 İş Günü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6136 Sayılı Kanun Kapsamında Verilen Silah Bulundurma Ruhsatları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Sağlık raporu,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6 ay içinde çekilmiş (4) adet vesikalık fotoğraf,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İşyeri ruhsatı </w:t>
                  </w: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(İşyerinde bulundurma ruhsatı için).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İstenilen belgeler tamamlandıktan sonra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6136 Sayılı Kanun Kapsamında Mermi Satın Alma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Ruhsat fotokopisi.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6136 Sayılı Kanun Kapsamında Verilen Silah Nakil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Ruhsat fotokopisi,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6 ay içinde çekilmiş (2)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Sayılı Kanun Kapsamında Satıcılık (Bayilik)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İşyerinin kendi mülkiyetlerinde bulunduğunu veya kiralandığını kanıtlayan belge,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Silah bulundurmasında ve satmasında bedeni ve ruhi bakımdan bir sakınca bulunmadığına dair sağlık raporu,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S.K. hükümlerine uymayı taahhüt ettiği ve doğacak kanuni sorumluluğu üstlendiğine dair taahhütname,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AE7125" w:rsidRPr="00AE7125" w:rsidRDefault="00AE7125" w:rsidP="00AE712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(6) ay içerisinde çekilmiş (2)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Tahkikat ve belgelerin tamamlanmasını müteakip</w:t>
                  </w:r>
                </w:p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</w:tc>
            </w:tr>
          </w:tbl>
          <w:p w:rsidR="00AE7125" w:rsidRPr="00AE7125" w:rsidRDefault="00AE7125" w:rsidP="00AE7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AE7125" w:rsidRPr="00AE7125" w:rsidTr="00AE71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25" w:rsidRPr="00AE7125" w:rsidRDefault="00AE7125" w:rsidP="00AE7125">
            <w:pPr>
              <w:spacing w:before="200" w:after="20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AE7125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</w:tc>
      </w:tr>
      <w:tr w:rsidR="00AE7125" w:rsidRPr="00AE7125" w:rsidTr="00AE712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5"/>
              <w:gridCol w:w="5822"/>
              <w:gridCol w:w="2045"/>
              <w:gridCol w:w="5822"/>
            </w:tblGrid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İlk Müracaat Yeri: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İkinci Müracaat Yeri: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650" w:type="pct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Ümit TAHTA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Muhammet Lütfi KOTAN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İlçe Jandarma Komutanı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İslahiye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Kaymakamı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Çamlıca Mahallesi Gaziantep Bulvarı No:80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464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 w:rsidR="00464A8C" w:rsidRPr="00464A8C">
                    <w:rPr>
                      <w:rFonts w:ascii="Arial" w:hAnsi="Arial" w:cs="Arial"/>
                      <w:sz w:val="17"/>
                      <w:szCs w:val="17"/>
                    </w:rPr>
                    <w:t>Hacı Ali ÖZTÜRK</w:t>
                  </w:r>
                  <w:r w:rsidR="00464A8C">
                    <w:rPr>
                      <w:rFonts w:ascii="Arial" w:hAnsi="Arial" w:cs="Arial"/>
                      <w:sz w:val="17"/>
                      <w:szCs w:val="17"/>
                    </w:rPr>
                    <w:t xml:space="preserve"> Mahallesi</w:t>
                  </w:r>
                  <w:r w:rsidR="00464A8C" w:rsidRPr="00464A8C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296808">
                    <w:rPr>
                      <w:rFonts w:ascii="Arial" w:hAnsi="Arial" w:cs="Arial"/>
                      <w:sz w:val="17"/>
                      <w:szCs w:val="17"/>
                    </w:rPr>
                    <w:t xml:space="preserve">20 </w:t>
                  </w:r>
                  <w:r w:rsidR="00464A8C">
                    <w:rPr>
                      <w:rFonts w:ascii="Arial" w:hAnsi="Arial" w:cs="Arial"/>
                      <w:sz w:val="17"/>
                      <w:szCs w:val="17"/>
                    </w:rPr>
                    <w:t>Sokak No:</w:t>
                  </w:r>
                  <w:r w:rsidR="00464A8C" w:rsidRPr="00464A8C">
                    <w:rPr>
                      <w:rFonts w:ascii="Arial" w:hAnsi="Arial" w:cs="Arial"/>
                      <w:sz w:val="17"/>
                      <w:szCs w:val="17"/>
                    </w:rPr>
                    <w:t>2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862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10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/ 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0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464A8C" w:rsidP="00464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862</w:t>
                  </w:r>
                  <w:r w:rsidR="00AE7125"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  <w:r w:rsidR="00AE7125"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14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862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10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/ 5098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464A8C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862 43 85</w:t>
                  </w:r>
                </w:p>
              </w:tc>
            </w:tr>
            <w:tr w:rsidR="00AE7125" w:rsidRPr="00AE71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I027ISL001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@jandarma.gov.tr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AE71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125" w:rsidRPr="00AE7125" w:rsidRDefault="00AE7125" w:rsidP="00464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 w:rsidR="00464A8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kaymakamlik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@</w:t>
                  </w:r>
                  <w:r w:rsidR="00464A8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islahiye</w:t>
                  </w:r>
                  <w:r w:rsidRPr="00AE712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.gov.tr</w:t>
                  </w:r>
                </w:p>
              </w:tc>
            </w:tr>
          </w:tbl>
          <w:p w:rsidR="00AE7125" w:rsidRPr="00AE7125" w:rsidRDefault="00AE7125" w:rsidP="00AE7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464A8C" w:rsidRDefault="00464A8C" w:rsidP="00AE7125">
      <w:bookmarkStart w:id="0" w:name="_GoBack"/>
      <w:bookmarkEnd w:id="0"/>
    </w:p>
    <w:sectPr w:rsidR="00464A8C" w:rsidSect="00AE7125">
      <w:pgSz w:w="16838" w:h="11906" w:orient="landscape"/>
      <w:pgMar w:top="426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955"/>
    <w:multiLevelType w:val="multilevel"/>
    <w:tmpl w:val="1D2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40CF"/>
    <w:multiLevelType w:val="multilevel"/>
    <w:tmpl w:val="116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12FF5"/>
    <w:multiLevelType w:val="multilevel"/>
    <w:tmpl w:val="0D12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87D8F"/>
    <w:multiLevelType w:val="multilevel"/>
    <w:tmpl w:val="5518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63069"/>
    <w:multiLevelType w:val="multilevel"/>
    <w:tmpl w:val="EBFA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52AB9"/>
    <w:multiLevelType w:val="multilevel"/>
    <w:tmpl w:val="639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73B05"/>
    <w:multiLevelType w:val="multilevel"/>
    <w:tmpl w:val="C2A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E458D"/>
    <w:multiLevelType w:val="multilevel"/>
    <w:tmpl w:val="E984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71469"/>
    <w:multiLevelType w:val="multilevel"/>
    <w:tmpl w:val="7E0C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E7965"/>
    <w:multiLevelType w:val="multilevel"/>
    <w:tmpl w:val="DD0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03B99"/>
    <w:multiLevelType w:val="multilevel"/>
    <w:tmpl w:val="4E7A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25"/>
    <w:rsid w:val="00296808"/>
    <w:rsid w:val="00464A8C"/>
    <w:rsid w:val="0051217D"/>
    <w:rsid w:val="00A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6FAB7-3086-47D3-BC27-06C10D1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6454">
      <w:bodyDiv w:val="1"/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OĞUZHAN ŞENGÜL</dc:creator>
  <cp:keywords/>
  <dc:description/>
  <cp:lastModifiedBy>İBRAHİM OĞUZHAN ŞENGÜL</cp:lastModifiedBy>
  <cp:revision>2</cp:revision>
  <dcterms:created xsi:type="dcterms:W3CDTF">2019-05-21T05:22:00Z</dcterms:created>
  <dcterms:modified xsi:type="dcterms:W3CDTF">2019-05-21T05:43:00Z</dcterms:modified>
</cp:coreProperties>
</file>